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E8320D"/>
    <w:p w14:paraId="7B2A2A6F" w14:textId="1BAAE9ED" w:rsidR="007F5714" w:rsidRDefault="007F5714"/>
    <w:p w14:paraId="06DCD77B" w14:textId="5EE67EFB" w:rsidR="007F5714" w:rsidRPr="007F5714" w:rsidRDefault="00E8320D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Economics</w:t>
      </w:r>
    </w:p>
    <w:p w14:paraId="6E0F22B9" w14:textId="77777777" w:rsidR="007F5714" w:rsidRDefault="007F5714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613"/>
        <w:gridCol w:w="2751"/>
        <w:gridCol w:w="3260"/>
        <w:gridCol w:w="4253"/>
        <w:gridCol w:w="4167"/>
      </w:tblGrid>
      <w:tr w:rsidR="00DF1EBA" w14:paraId="28FC8501" w14:textId="77777777" w:rsidTr="00DF1EBA">
        <w:trPr>
          <w:trHeight w:val="1413"/>
        </w:trPr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49AE7D8F" w14:textId="77777777" w:rsidR="00DF1EBA" w:rsidRPr="00DF1EBA" w:rsidRDefault="00DF1EBA" w:rsidP="00DF1EBA">
            <w:pPr>
              <w:jc w:val="center"/>
            </w:pPr>
            <w:r w:rsidRPr="00DF1EBA">
              <w:t>Demographic changes in North America created shifts in economic and political power</w:t>
            </w:r>
          </w:p>
        </w:tc>
        <w:tc>
          <w:tcPr>
            <w:tcW w:w="2751" w:type="dxa"/>
            <w:vAlign w:val="center"/>
          </w:tcPr>
          <w:p w14:paraId="4613BAD4" w14:textId="77777777" w:rsidR="00DF1EBA" w:rsidRPr="002576DA" w:rsidRDefault="00DF1EBA" w:rsidP="00DF1EBA">
            <w:pPr>
              <w:jc w:val="center"/>
              <w:rPr>
                <w:sz w:val="20"/>
                <w:szCs w:val="20"/>
              </w:rPr>
            </w:pPr>
            <w:r w:rsidRPr="002576DA">
              <w:rPr>
                <w:kern w:val="24"/>
                <w:sz w:val="20"/>
                <w:szCs w:val="20"/>
              </w:rPr>
              <w:t>Recognizes that people from many countries came to Canada</w:t>
            </w:r>
          </w:p>
        </w:tc>
        <w:tc>
          <w:tcPr>
            <w:tcW w:w="3260" w:type="dxa"/>
            <w:vAlign w:val="center"/>
          </w:tcPr>
          <w:p w14:paraId="7DF335B9" w14:textId="77777777" w:rsidR="00DF1EBA" w:rsidRPr="002576DA" w:rsidRDefault="00DF1EBA" w:rsidP="00DF1EBA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>Describes how and why immigrants came to Canada</w:t>
            </w:r>
          </w:p>
        </w:tc>
        <w:tc>
          <w:tcPr>
            <w:tcW w:w="4253" w:type="dxa"/>
            <w:vAlign w:val="center"/>
          </w:tcPr>
          <w:p w14:paraId="7660EAD2" w14:textId="77777777" w:rsidR="00DF1EBA" w:rsidRPr="002576DA" w:rsidRDefault="00DF1EBA" w:rsidP="00DF1EBA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 xml:space="preserve">Examines reasons why immigrants came to Canada, </w:t>
            </w:r>
            <w:r>
              <w:rPr>
                <w:sz w:val="20"/>
                <w:szCs w:val="20"/>
              </w:rPr>
              <w:t xml:space="preserve">and </w:t>
            </w:r>
            <w:r w:rsidRPr="002576DA">
              <w:rPr>
                <w:sz w:val="20"/>
                <w:szCs w:val="20"/>
              </w:rPr>
              <w:t>their role in agriculture</w:t>
            </w:r>
            <w:r>
              <w:rPr>
                <w:sz w:val="20"/>
                <w:szCs w:val="20"/>
              </w:rPr>
              <w:t xml:space="preserve"> and </w:t>
            </w:r>
            <w:proofErr w:type="gramStart"/>
            <w:r>
              <w:rPr>
                <w:sz w:val="20"/>
                <w:szCs w:val="20"/>
              </w:rPr>
              <w:t xml:space="preserve">industry </w:t>
            </w:r>
            <w:r w:rsidRPr="002576DA">
              <w:rPr>
                <w:sz w:val="20"/>
                <w:szCs w:val="20"/>
              </w:rPr>
              <w:t>,</w:t>
            </w:r>
            <w:proofErr w:type="gramEnd"/>
            <w:r w:rsidRPr="002576DA">
              <w:rPr>
                <w:sz w:val="20"/>
                <w:szCs w:val="20"/>
              </w:rPr>
              <w:t xml:space="preserve"> and the shifts in economic and political power that happened as they became the majority</w:t>
            </w:r>
          </w:p>
        </w:tc>
        <w:tc>
          <w:tcPr>
            <w:tcW w:w="4167" w:type="dxa"/>
            <w:vAlign w:val="center"/>
          </w:tcPr>
          <w:p w14:paraId="7F1D7ACA" w14:textId="77777777" w:rsidR="00DF1EBA" w:rsidRPr="002576DA" w:rsidRDefault="00DF1EBA" w:rsidP="00DF1EBA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>Compares and contrasts diverse cultures in Canada today, and makes connections to influence they hold</w:t>
            </w:r>
          </w:p>
        </w:tc>
      </w:tr>
      <w:tr w:rsidR="00DF1EBA" w14:paraId="455BF131" w14:textId="77777777" w:rsidTr="00DF1EBA">
        <w:trPr>
          <w:trHeight w:val="1371"/>
        </w:trPr>
        <w:tc>
          <w:tcPr>
            <w:tcW w:w="3613" w:type="dxa"/>
            <w:vMerge w:val="restart"/>
            <w:shd w:val="clear" w:color="auto" w:fill="F2F2F2" w:themeFill="background1" w:themeFillShade="F2"/>
            <w:vAlign w:val="center"/>
          </w:tcPr>
          <w:p w14:paraId="4E5D4F2F" w14:textId="77777777" w:rsidR="00DF1EBA" w:rsidRPr="00DF1EBA" w:rsidRDefault="00DF1EBA" w:rsidP="00DF1EBA">
            <w:pPr>
              <w:jc w:val="center"/>
            </w:pPr>
            <w:r w:rsidRPr="00DF1EBA">
              <w:t>Economic self-interest can be a significant cause of conflict among peoples and governments</w:t>
            </w:r>
          </w:p>
        </w:tc>
        <w:tc>
          <w:tcPr>
            <w:tcW w:w="2751" w:type="dxa"/>
            <w:vAlign w:val="center"/>
          </w:tcPr>
          <w:p w14:paraId="6CB3979C" w14:textId="77777777" w:rsidR="00DF1EBA" w:rsidRPr="0002504E" w:rsidRDefault="00DF1EBA" w:rsidP="00DF1EBA">
            <w:pPr>
              <w:jc w:val="center"/>
              <w:rPr>
                <w:sz w:val="20"/>
                <w:szCs w:val="20"/>
              </w:rPr>
            </w:pPr>
            <w:r w:rsidRPr="0002504E">
              <w:rPr>
                <w:sz w:val="20"/>
                <w:szCs w:val="20"/>
              </w:rPr>
              <w:t>Recognizes that individuals, groups, and countries have economic self-interests</w:t>
            </w:r>
          </w:p>
        </w:tc>
        <w:tc>
          <w:tcPr>
            <w:tcW w:w="3260" w:type="dxa"/>
            <w:vAlign w:val="center"/>
          </w:tcPr>
          <w:p w14:paraId="40CC3E32" w14:textId="77777777" w:rsidR="00DF1EBA" w:rsidRPr="0002504E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2504E">
              <w:rPr>
                <w:sz w:val="20"/>
                <w:szCs w:val="20"/>
              </w:rPr>
              <w:t>escribes the impact of the economic self-interest of settlers on Indigenous peoples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including </w:t>
            </w:r>
            <w:proofErr w:type="gramStart"/>
            <w:r>
              <w:rPr>
                <w:sz w:val="20"/>
                <w:szCs w:val="20"/>
                <w:lang w:val="en-US"/>
              </w:rPr>
              <w:t>short and long term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consequences of past decisions</w:t>
            </w:r>
          </w:p>
        </w:tc>
        <w:tc>
          <w:tcPr>
            <w:tcW w:w="4253" w:type="dxa"/>
            <w:vAlign w:val="center"/>
          </w:tcPr>
          <w:p w14:paraId="767AEE2F" w14:textId="77777777" w:rsidR="00DF1EBA" w:rsidRPr="0002504E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504E">
              <w:rPr>
                <w:sz w:val="20"/>
                <w:szCs w:val="20"/>
                <w:lang w:val="en-US"/>
              </w:rPr>
              <w:t>Evaluates arguments surrounding reconciliation (land/resource rights, environmental concerns, self-government, funding, systemic racism) and the balancing of economics, human rights, and ethics between and among individuals, groups, and levels of government</w:t>
            </w:r>
          </w:p>
        </w:tc>
        <w:tc>
          <w:tcPr>
            <w:tcW w:w="4167" w:type="dxa"/>
            <w:vAlign w:val="center"/>
          </w:tcPr>
          <w:p w14:paraId="65108219" w14:textId="77777777" w:rsidR="00DF1EBA" w:rsidRPr="0002504E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2504E">
              <w:rPr>
                <w:sz w:val="20"/>
                <w:szCs w:val="20"/>
                <w:lang w:val="en-US"/>
              </w:rPr>
              <w:t>Justifies a proposal for the process of reconciliation in Canada</w:t>
            </w:r>
          </w:p>
        </w:tc>
      </w:tr>
      <w:tr w:rsidR="00DF1EBA" w14:paraId="71D1EFE5" w14:textId="77777777" w:rsidTr="00DF1EBA">
        <w:trPr>
          <w:trHeight w:val="469"/>
        </w:trPr>
        <w:tc>
          <w:tcPr>
            <w:tcW w:w="3613" w:type="dxa"/>
            <w:vMerge/>
            <w:shd w:val="clear" w:color="auto" w:fill="F2F2F2" w:themeFill="background1" w:themeFillShade="F2"/>
            <w:vAlign w:val="center"/>
          </w:tcPr>
          <w:p w14:paraId="7340C528" w14:textId="77777777" w:rsidR="00DF1EBA" w:rsidRPr="00DF1EBA" w:rsidRDefault="00DF1EBA" w:rsidP="00DF1EBA">
            <w:pPr>
              <w:jc w:val="center"/>
            </w:pPr>
          </w:p>
        </w:tc>
        <w:tc>
          <w:tcPr>
            <w:tcW w:w="2751" w:type="dxa"/>
            <w:vAlign w:val="center"/>
          </w:tcPr>
          <w:p w14:paraId="16D88000" w14:textId="77777777" w:rsidR="00DF1EBA" w:rsidRPr="0002504E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 urbanization</w:t>
            </w:r>
          </w:p>
        </w:tc>
        <w:tc>
          <w:tcPr>
            <w:tcW w:w="3260" w:type="dxa"/>
            <w:vAlign w:val="center"/>
          </w:tcPr>
          <w:p w14:paraId="0AB34C35" w14:textId="77777777" w:rsidR="00DF1EBA" w:rsidRPr="0002504E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Investigates reasons why the majority of people live in urban environments</w:t>
            </w:r>
          </w:p>
        </w:tc>
        <w:tc>
          <w:tcPr>
            <w:tcW w:w="4253" w:type="dxa"/>
            <w:vAlign w:val="center"/>
          </w:tcPr>
          <w:p w14:paraId="1B7F3651" w14:textId="77777777" w:rsidR="00DF1EBA" w:rsidRPr="0002504E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Evaluates the advantages and disadvantages of urbanization</w:t>
            </w:r>
          </w:p>
        </w:tc>
        <w:tc>
          <w:tcPr>
            <w:tcW w:w="4167" w:type="dxa"/>
            <w:vAlign w:val="center"/>
          </w:tcPr>
          <w:p w14:paraId="7A538994" w14:textId="77777777" w:rsidR="00DF1EBA" w:rsidRPr="0002504E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Proposes solutions to issues arising from urbanization</w:t>
            </w:r>
          </w:p>
        </w:tc>
      </w:tr>
      <w:tr w:rsidR="00DF1EBA" w14:paraId="1AAFD951" w14:textId="77777777" w:rsidTr="00DF1EBA">
        <w:trPr>
          <w:trHeight w:val="774"/>
        </w:trPr>
        <w:tc>
          <w:tcPr>
            <w:tcW w:w="3613" w:type="dxa"/>
            <w:vMerge/>
            <w:shd w:val="clear" w:color="auto" w:fill="F2F2F2" w:themeFill="background1" w:themeFillShade="F2"/>
            <w:vAlign w:val="center"/>
          </w:tcPr>
          <w:p w14:paraId="1DED0B38" w14:textId="77777777" w:rsidR="00DF1EBA" w:rsidRPr="00DF1EBA" w:rsidRDefault="00DF1EBA" w:rsidP="00DF1EBA">
            <w:pPr>
              <w:jc w:val="center"/>
            </w:pPr>
          </w:p>
        </w:tc>
        <w:tc>
          <w:tcPr>
            <w:tcW w:w="2751" w:type="dxa"/>
            <w:vAlign w:val="center"/>
          </w:tcPr>
          <w:p w14:paraId="29D433E5" w14:textId="77777777" w:rsidR="00DF1EBA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Understands that </w:t>
            </w:r>
            <w:proofErr w:type="gramStart"/>
            <w:r>
              <w:rPr>
                <w:sz w:val="20"/>
                <w:szCs w:val="20"/>
              </w:rPr>
              <w:t>people  and</w:t>
            </w:r>
            <w:proofErr w:type="gramEnd"/>
            <w:r>
              <w:rPr>
                <w:sz w:val="20"/>
                <w:szCs w:val="20"/>
              </w:rPr>
              <w:t xml:space="preserve"> groups strive for economic gain</w:t>
            </w:r>
          </w:p>
        </w:tc>
        <w:tc>
          <w:tcPr>
            <w:tcW w:w="3260" w:type="dxa"/>
            <w:vAlign w:val="center"/>
          </w:tcPr>
          <w:p w14:paraId="4CD795C8" w14:textId="77777777" w:rsidR="00DF1EBA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why individuals and groups may come into conflict regarding the balancing of economic interests and resource management</w:t>
            </w:r>
          </w:p>
        </w:tc>
        <w:tc>
          <w:tcPr>
            <w:tcW w:w="4253" w:type="dxa"/>
            <w:vAlign w:val="center"/>
          </w:tcPr>
          <w:p w14:paraId="0599FF56" w14:textId="77777777" w:rsidR="00DF1EBA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Analyzes the advantages and disadvantages of various perspectives on the balancing of economics with sustainability nationally and internationally</w:t>
            </w:r>
          </w:p>
        </w:tc>
        <w:tc>
          <w:tcPr>
            <w:tcW w:w="4167" w:type="dxa"/>
            <w:vAlign w:val="center"/>
          </w:tcPr>
          <w:p w14:paraId="7FE54C5F" w14:textId="77777777" w:rsidR="00DF1EBA" w:rsidRDefault="00DF1EBA" w:rsidP="00DF1E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Predicts outcomes of various plans and perspectives related to the balancing of economics with sustainability nationally and internationally – argues a stance</w:t>
            </w:r>
          </w:p>
        </w:tc>
      </w:tr>
      <w:tr w:rsidR="00DF1EBA" w14:paraId="028F641C" w14:textId="77777777" w:rsidTr="00DF1EBA">
        <w:trPr>
          <w:trHeight w:val="1124"/>
        </w:trPr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4C5274D4" w14:textId="77777777" w:rsidR="00DF1EBA" w:rsidRPr="00DF1EBA" w:rsidRDefault="00DF1EBA" w:rsidP="00DF1EBA">
            <w:pPr>
              <w:jc w:val="center"/>
            </w:pPr>
            <w:r w:rsidRPr="00DF1EBA">
              <w:t>Economic civilizations and trade networks can lead to conflict and cooperation between societies</w:t>
            </w:r>
          </w:p>
        </w:tc>
        <w:tc>
          <w:tcPr>
            <w:tcW w:w="2751" w:type="dxa"/>
            <w:vAlign w:val="center"/>
          </w:tcPr>
          <w:p w14:paraId="1258BCB7" w14:textId="77777777" w:rsidR="00DF1EBA" w:rsidRPr="00DE35A7" w:rsidRDefault="00DF1EBA" w:rsidP="00DF1EBA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Recognizes that economic specializations and trade networks exist</w:t>
            </w:r>
          </w:p>
        </w:tc>
        <w:tc>
          <w:tcPr>
            <w:tcW w:w="3260" w:type="dxa"/>
            <w:vAlign w:val="center"/>
          </w:tcPr>
          <w:p w14:paraId="714C67D5" w14:textId="77777777" w:rsidR="00DF1EBA" w:rsidRPr="00DE35A7" w:rsidRDefault="00DF1EBA" w:rsidP="00DF1EBA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Understands the importance of economic specializations and trade networks within societies</w:t>
            </w:r>
          </w:p>
        </w:tc>
        <w:tc>
          <w:tcPr>
            <w:tcW w:w="4253" w:type="dxa"/>
            <w:vAlign w:val="center"/>
          </w:tcPr>
          <w:p w14:paraId="1B384ECB" w14:textId="77777777" w:rsidR="00DF1EBA" w:rsidRPr="00DE35A7" w:rsidRDefault="00DF1EBA" w:rsidP="00DF1EBA">
            <w:pPr>
              <w:jc w:val="center"/>
              <w:rPr>
                <w:sz w:val="20"/>
                <w:szCs w:val="20"/>
              </w:rPr>
            </w:pPr>
            <w:r w:rsidRPr="00DE35A7">
              <w:rPr>
                <w:sz w:val="20"/>
                <w:szCs w:val="20"/>
              </w:rPr>
              <w:t>Examines the ways economic specialization and trade networks can lead to conflict and cooperation between societies.</w:t>
            </w:r>
          </w:p>
        </w:tc>
        <w:tc>
          <w:tcPr>
            <w:tcW w:w="4167" w:type="dxa"/>
            <w:vAlign w:val="center"/>
          </w:tcPr>
          <w:p w14:paraId="5A337153" w14:textId="77777777" w:rsidR="00DF1EBA" w:rsidRPr="00DE35A7" w:rsidRDefault="00DF1EBA" w:rsidP="00DF1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Argues the ethics (</w:t>
            </w:r>
            <w:r w:rsidRPr="00DE35A7">
              <w:rPr>
                <w:sz w:val="20"/>
                <w:szCs w:val="20"/>
              </w:rPr>
              <w:t>positive and negative impact</w:t>
            </w:r>
            <w:r>
              <w:rPr>
                <w:sz w:val="20"/>
                <w:szCs w:val="20"/>
              </w:rPr>
              <w:t>)</w:t>
            </w:r>
            <w:r w:rsidRPr="00DE35A7">
              <w:rPr>
                <w:sz w:val="20"/>
                <w:szCs w:val="20"/>
              </w:rPr>
              <w:t xml:space="preserve"> for the individual as well as the collective identity of a group</w:t>
            </w:r>
            <w:r>
              <w:rPr>
                <w:sz w:val="20"/>
                <w:szCs w:val="20"/>
              </w:rPr>
              <w:t xml:space="preserve"> of a historical conflict</w:t>
            </w:r>
          </w:p>
        </w:tc>
      </w:tr>
    </w:tbl>
    <w:p w14:paraId="4AAF066E" w14:textId="37967F4E" w:rsidR="007F5714" w:rsidRDefault="007F5714" w:rsidP="003B67B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3B67B4"/>
    <w:rsid w:val="005C0EA7"/>
    <w:rsid w:val="005D6ED8"/>
    <w:rsid w:val="007F5714"/>
    <w:rsid w:val="008109A1"/>
    <w:rsid w:val="0096039C"/>
    <w:rsid w:val="009C1421"/>
    <w:rsid w:val="009C7E46"/>
    <w:rsid w:val="00AD07B4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2020-04-13T17:02:00Z</dcterms:created>
  <dcterms:modified xsi:type="dcterms:W3CDTF">2020-04-13T17:20:00Z</dcterms:modified>
</cp:coreProperties>
</file>